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9B24" w14:textId="77777777" w:rsidR="00AA653B" w:rsidRDefault="00AA653B" w:rsidP="00AA653B">
      <w:r>
        <w:rPr>
          <w:rFonts w:hint="eastAsia"/>
        </w:rPr>
        <w:t>超級颱風海燕，作為2013年的最強登陸颱風，為菲律賓帶來了強風豪雨和毀滅性的暴潮，導致超過6000人喪生。本研究以颱風海燕（2013）為案例，模擬其對菲律賓沿岸造成的暴潮現象。使用區域海洋模擬系統（ROMS）和海岸-海洋區域模型（CROCO）進行模擬，討論風應力、大氣壓力及潮汐對暴潮的影響。研究表明，風應力是主要驅動因素，大氣壓力次之，而潮汐則在某些情況下對海面高度變化有抑制作用。</w:t>
      </w:r>
    </w:p>
    <w:p w14:paraId="4AAAE71E" w14:textId="77777777" w:rsidR="00B83BDB" w:rsidRPr="00AA653B" w:rsidRDefault="00B83BDB"/>
    <w:sectPr w:rsidR="00B83BDB" w:rsidRPr="00AA65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53"/>
    <w:rsid w:val="00712B53"/>
    <w:rsid w:val="00AA653B"/>
    <w:rsid w:val="00B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99226-8DB7-496A-A48F-C209B46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53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2024-11-01T08:56:00Z</dcterms:created>
  <dcterms:modified xsi:type="dcterms:W3CDTF">2024-11-01T08:57:00Z</dcterms:modified>
</cp:coreProperties>
</file>